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E1" w:rsidRDefault="00273263" w:rsidP="00A67285">
      <w:bookmarkStart w:id="0" w:name="_GoBack"/>
      <w:bookmarkEnd w:id="0"/>
      <w:r w:rsidRPr="00226EEC">
        <w:rPr>
          <w:rFonts w:cs="Arial"/>
          <w:b/>
          <w:i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8350A66" wp14:editId="65DCB78E">
            <wp:simplePos x="0" y="0"/>
            <wp:positionH relativeFrom="column">
              <wp:posOffset>6743700</wp:posOffset>
            </wp:positionH>
            <wp:positionV relativeFrom="paragraph">
              <wp:posOffset>-698500</wp:posOffset>
            </wp:positionV>
            <wp:extent cx="1971675" cy="809625"/>
            <wp:effectExtent l="0" t="0" r="9525" b="9525"/>
            <wp:wrapNone/>
            <wp:docPr id="1" name="Picture 2" descr="UN_Women_English_Blue_Small_AL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_Women_English_Blue_Small_ALON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7285" w:rsidRDefault="007831E1" w:rsidP="00A67285">
      <w:pPr>
        <w:spacing w:after="0" w:line="240" w:lineRule="auto"/>
        <w:jc w:val="center"/>
        <w:rPr>
          <w:b/>
        </w:rPr>
      </w:pPr>
      <w:r w:rsidRPr="005218F0">
        <w:rPr>
          <w:b/>
        </w:rPr>
        <w:t>NEPAL Country Office</w:t>
      </w:r>
    </w:p>
    <w:p w:rsidR="007831E1" w:rsidRPr="00A67285" w:rsidRDefault="003C4FB8" w:rsidP="00A67285">
      <w:pPr>
        <w:spacing w:after="0" w:line="240" w:lineRule="auto"/>
        <w:jc w:val="center"/>
        <w:rPr>
          <w:b/>
        </w:rPr>
      </w:pPr>
      <w:r>
        <w:rPr>
          <w:rFonts w:ascii="Calibri" w:eastAsia="MS Mincho" w:hAnsi="Calibri" w:cs="Arial"/>
          <w:b/>
        </w:rPr>
        <w:t>EVALUATION PLAN 2014</w:t>
      </w:r>
    </w:p>
    <w:p w:rsidR="00A67285" w:rsidRDefault="00A67285" w:rsidP="007831E1">
      <w:pPr>
        <w:spacing w:after="0" w:line="240" w:lineRule="auto"/>
        <w:rPr>
          <w:rFonts w:eastAsia="MS Mincho" w:cs="Arial"/>
          <w:b/>
          <w:sz w:val="18"/>
          <w:szCs w:val="18"/>
        </w:rPr>
      </w:pPr>
    </w:p>
    <w:p w:rsidR="007831E1" w:rsidRPr="001A207A" w:rsidRDefault="007831E1" w:rsidP="007831E1">
      <w:pPr>
        <w:spacing w:after="0" w:line="240" w:lineRule="auto"/>
        <w:rPr>
          <w:rFonts w:eastAsia="MS Mincho" w:cs="Arial"/>
          <w:b/>
          <w:sz w:val="20"/>
          <w:szCs w:val="20"/>
        </w:rPr>
      </w:pPr>
    </w:p>
    <w:p w:rsidR="007831E1" w:rsidRPr="001A207A" w:rsidRDefault="007831E1" w:rsidP="000B5169">
      <w:pPr>
        <w:rPr>
          <w:rFonts w:eastAsia="MS Mincho" w:cs="Arial"/>
          <w:b/>
          <w:sz w:val="20"/>
          <w:szCs w:val="20"/>
        </w:rPr>
      </w:pPr>
    </w:p>
    <w:tbl>
      <w:tblPr>
        <w:tblStyle w:val="TableGrid"/>
        <w:tblW w:w="14351" w:type="dxa"/>
        <w:jc w:val="center"/>
        <w:tblInd w:w="-522" w:type="dxa"/>
        <w:tblLayout w:type="fixed"/>
        <w:tblLook w:val="04A0" w:firstRow="1" w:lastRow="0" w:firstColumn="1" w:lastColumn="0" w:noHBand="0" w:noVBand="1"/>
      </w:tblPr>
      <w:tblGrid>
        <w:gridCol w:w="1187"/>
        <w:gridCol w:w="1278"/>
        <w:gridCol w:w="1603"/>
        <w:gridCol w:w="1349"/>
        <w:gridCol w:w="811"/>
        <w:gridCol w:w="1080"/>
        <w:gridCol w:w="1062"/>
        <w:gridCol w:w="1482"/>
        <w:gridCol w:w="1052"/>
        <w:gridCol w:w="1084"/>
        <w:gridCol w:w="989"/>
        <w:gridCol w:w="1374"/>
      </w:tblGrid>
      <w:tr w:rsidR="007831E1" w:rsidRPr="001A207A" w:rsidTr="008B6922">
        <w:trPr>
          <w:jc w:val="center"/>
        </w:trPr>
        <w:tc>
          <w:tcPr>
            <w:tcW w:w="1187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sz w:val="20"/>
                <w:szCs w:val="20"/>
              </w:rPr>
              <w:t>Evaluation name</w:t>
            </w:r>
          </w:p>
        </w:tc>
        <w:tc>
          <w:tcPr>
            <w:tcW w:w="1278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sz w:val="20"/>
                <w:szCs w:val="20"/>
              </w:rPr>
              <w:t>Mandatory?</w:t>
            </w:r>
          </w:p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sz w:val="20"/>
                <w:szCs w:val="20"/>
              </w:rPr>
              <w:t>(Y/N)</w:t>
            </w:r>
          </w:p>
        </w:tc>
        <w:tc>
          <w:tcPr>
            <w:tcW w:w="1603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 xml:space="preserve">UNDAF Outcome/ UN Women SP Goal, Outcome  </w:t>
            </w:r>
          </w:p>
        </w:tc>
        <w:tc>
          <w:tcPr>
            <w:tcW w:w="1349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Country/ MCO/ RO AWP Output</w:t>
            </w:r>
          </w:p>
        </w:tc>
        <w:tc>
          <w:tcPr>
            <w:tcW w:w="811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Office in charge</w:t>
            </w:r>
          </w:p>
        </w:tc>
        <w:tc>
          <w:tcPr>
            <w:tcW w:w="1080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sz w:val="20"/>
                <w:szCs w:val="20"/>
              </w:rPr>
              <w:t>Region/ country</w:t>
            </w:r>
          </w:p>
        </w:tc>
        <w:tc>
          <w:tcPr>
            <w:tcW w:w="1062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MS Mincho" w:cs="Times New Roman"/>
                <w:b/>
                <w:color w:val="000000"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color w:val="000000"/>
                <w:sz w:val="20"/>
                <w:szCs w:val="20"/>
              </w:rPr>
              <w:t xml:space="preserve">Joint activity </w:t>
            </w:r>
          </w:p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(Y/ N, indicate partners)</w:t>
            </w:r>
          </w:p>
        </w:tc>
        <w:tc>
          <w:tcPr>
            <w:tcW w:w="1482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Key Stakeholders</w:t>
            </w:r>
          </w:p>
        </w:tc>
        <w:tc>
          <w:tcPr>
            <w:tcW w:w="1052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MS Mincho" w:cs="Times New Roman"/>
                <w:b/>
                <w:bCs/>
                <w:color w:val="000000"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color w:val="000000"/>
                <w:sz w:val="20"/>
                <w:szCs w:val="20"/>
              </w:rPr>
              <w:t xml:space="preserve">Planned Dates </w:t>
            </w:r>
          </w:p>
          <w:p w:rsidR="007831E1" w:rsidRPr="001A207A" w:rsidRDefault="007831E1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(start-end)</w:t>
            </w:r>
          </w:p>
        </w:tc>
        <w:tc>
          <w:tcPr>
            <w:tcW w:w="1084" w:type="dxa"/>
            <w:shd w:val="clear" w:color="auto" w:fill="95B3D7" w:themeFill="accent1" w:themeFillTint="99"/>
          </w:tcPr>
          <w:p w:rsidR="007831E1" w:rsidRPr="001A207A" w:rsidRDefault="000E2FD5" w:rsidP="007831E1">
            <w:pPr>
              <w:rPr>
                <w:rFonts w:eastAsia="MS Mincho" w:cs="Times New Roman"/>
                <w:b/>
                <w:sz w:val="20"/>
                <w:szCs w:val="20"/>
              </w:rPr>
            </w:pPr>
            <w:r>
              <w:rPr>
                <w:rFonts w:eastAsia="MS Mincho" w:cs="Times New Roman"/>
                <w:b/>
                <w:bCs/>
                <w:sz w:val="20"/>
                <w:szCs w:val="20"/>
              </w:rPr>
              <w:t>Budget (USD</w:t>
            </w:r>
            <w:r w:rsidR="007831E1"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) / Sources of Funding</w:t>
            </w:r>
          </w:p>
        </w:tc>
        <w:tc>
          <w:tcPr>
            <w:tcW w:w="989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bCs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Status (pending/ initiated/ ongoing/ completed)</w:t>
            </w:r>
          </w:p>
        </w:tc>
        <w:tc>
          <w:tcPr>
            <w:tcW w:w="1374" w:type="dxa"/>
            <w:shd w:val="clear" w:color="auto" w:fill="95B3D7" w:themeFill="accent1" w:themeFillTint="99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bCs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bCs/>
                <w:sz w:val="20"/>
                <w:szCs w:val="20"/>
              </w:rPr>
              <w:t>Remarks</w:t>
            </w:r>
          </w:p>
        </w:tc>
      </w:tr>
      <w:tr w:rsidR="007831E1" w:rsidRPr="001A207A" w:rsidTr="008B6922">
        <w:trPr>
          <w:jc w:val="center"/>
        </w:trPr>
        <w:tc>
          <w:tcPr>
            <w:tcW w:w="12977" w:type="dxa"/>
            <w:gridSpan w:val="11"/>
            <w:shd w:val="clear" w:color="auto" w:fill="C4BC96" w:themeFill="background2" w:themeFillShade="BF"/>
          </w:tcPr>
          <w:p w:rsidR="007831E1" w:rsidRPr="001A207A" w:rsidRDefault="007831E1" w:rsidP="007831E1">
            <w:pPr>
              <w:rPr>
                <w:rFonts w:eastAsia="MS Mincho" w:cs="Times New Roman"/>
                <w:b/>
                <w:i/>
                <w:sz w:val="20"/>
                <w:szCs w:val="20"/>
              </w:rPr>
            </w:pPr>
            <w:r w:rsidRPr="001A207A">
              <w:rPr>
                <w:rFonts w:eastAsia="MS Mincho" w:cs="Times New Roman"/>
                <w:b/>
                <w:i/>
                <w:sz w:val="20"/>
                <w:szCs w:val="20"/>
              </w:rPr>
              <w:t>Evaluations managed by the office</w:t>
            </w:r>
          </w:p>
        </w:tc>
        <w:tc>
          <w:tcPr>
            <w:tcW w:w="1374" w:type="dxa"/>
            <w:shd w:val="clear" w:color="auto" w:fill="C4BC96" w:themeFill="background2" w:themeFillShade="BF"/>
          </w:tcPr>
          <w:p w:rsidR="007831E1" w:rsidRPr="001A207A" w:rsidRDefault="007831E1" w:rsidP="007831E1">
            <w:pPr>
              <w:rPr>
                <w:rFonts w:eastAsia="MS Mincho" w:cs="Times New Roman"/>
                <w:i/>
                <w:sz w:val="20"/>
                <w:szCs w:val="20"/>
              </w:rPr>
            </w:pPr>
          </w:p>
        </w:tc>
      </w:tr>
      <w:tr w:rsidR="00E8208C" w:rsidRPr="00B079EE" w:rsidTr="008B6922">
        <w:trPr>
          <w:jc w:val="center"/>
        </w:trPr>
        <w:tc>
          <w:tcPr>
            <w:tcW w:w="1187" w:type="dxa"/>
          </w:tcPr>
          <w:p w:rsidR="00E8208C" w:rsidRPr="00B079EE" w:rsidRDefault="00E8208C" w:rsidP="004802B0">
            <w:pPr>
              <w:rPr>
                <w:rFonts w:eastAsia="MS Mincho" w:cs="Times New Roman"/>
                <w:sz w:val="20"/>
                <w:szCs w:val="20"/>
              </w:rPr>
            </w:pPr>
            <w:r w:rsidRPr="00B079EE">
              <w:rPr>
                <w:rFonts w:eastAsia="MS Mincho" w:cs="Times New Roman"/>
                <w:b/>
                <w:sz w:val="20"/>
                <w:szCs w:val="20"/>
              </w:rPr>
              <w:t>Evaluation</w:t>
            </w:r>
            <w:r w:rsidR="00EC7D37" w:rsidRPr="00B079EE">
              <w:rPr>
                <w:rFonts w:eastAsia="MS Mincho" w:cs="Times New Roman"/>
                <w:b/>
                <w:sz w:val="20"/>
                <w:szCs w:val="20"/>
              </w:rPr>
              <w:t xml:space="preserve">  1:</w:t>
            </w:r>
            <w:r w:rsidR="004802B0" w:rsidRPr="00B079EE">
              <w:rPr>
                <w:rFonts w:eastAsia="MS Mincho" w:cs="Times New Roman"/>
                <w:b/>
                <w:sz w:val="20"/>
                <w:szCs w:val="20"/>
              </w:rPr>
              <w:t xml:space="preserve"> </w:t>
            </w:r>
            <w:r w:rsidR="00492E74">
              <w:rPr>
                <w:rFonts w:eastAsia="MS Mincho" w:cs="Times New Roman"/>
                <w:sz w:val="20"/>
                <w:szCs w:val="20"/>
              </w:rPr>
              <w:t>Mid-</w:t>
            </w:r>
            <w:r w:rsidR="00492E74" w:rsidRPr="00730AA5">
              <w:rPr>
                <w:rFonts w:eastAsia="MS Mincho" w:cs="Times New Roman"/>
                <w:sz w:val="20"/>
                <w:szCs w:val="20"/>
              </w:rPr>
              <w:t>term assessment</w:t>
            </w:r>
            <w:r w:rsidRPr="00730AA5">
              <w:rPr>
                <w:rFonts w:eastAsia="MS Mincho" w:cs="Times New Roman"/>
                <w:sz w:val="20"/>
                <w:szCs w:val="20"/>
              </w:rPr>
              <w:t xml:space="preserve"> of Gender Responsive</w:t>
            </w:r>
            <w:r w:rsidRPr="00B079EE">
              <w:rPr>
                <w:rFonts w:eastAsia="MS Mincho" w:cs="Times New Roman"/>
                <w:sz w:val="20"/>
                <w:szCs w:val="20"/>
              </w:rPr>
              <w:t xml:space="preserve"> Recovery for Sustainable Peace (GRRSP) project</w:t>
            </w:r>
          </w:p>
        </w:tc>
        <w:tc>
          <w:tcPr>
            <w:tcW w:w="1278" w:type="dxa"/>
          </w:tcPr>
          <w:p w:rsidR="00E8208C" w:rsidRPr="00B079EE" w:rsidRDefault="00EB0E67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Y</w:t>
            </w:r>
          </w:p>
        </w:tc>
        <w:tc>
          <w:tcPr>
            <w:tcW w:w="1603" w:type="dxa"/>
          </w:tcPr>
          <w:p w:rsidR="00E8208C" w:rsidRPr="00B079EE" w:rsidRDefault="00E8208C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UNDAF Outcome 9: National actors and institutions have managed conflict risk and are progressively consolidating the peace</w:t>
            </w:r>
          </w:p>
        </w:tc>
        <w:tc>
          <w:tcPr>
            <w:tcW w:w="1349" w:type="dxa"/>
          </w:tcPr>
          <w:p w:rsidR="00E77CFC" w:rsidRPr="00B079EE" w:rsidRDefault="00E77CFC" w:rsidP="00E77CFC">
            <w:pPr>
              <w:rPr>
                <w:b/>
                <w:sz w:val="20"/>
                <w:szCs w:val="20"/>
              </w:rPr>
            </w:pPr>
            <w:r w:rsidRPr="00B079EE">
              <w:rPr>
                <w:b/>
                <w:sz w:val="20"/>
                <w:szCs w:val="20"/>
              </w:rPr>
              <w:t xml:space="preserve">Output 4.1.1 </w:t>
            </w:r>
          </w:p>
          <w:p w:rsidR="00E8208C" w:rsidRPr="00B079EE" w:rsidRDefault="00E77CFC" w:rsidP="00E77CF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Government officials [MOPR, MOWCSW and DCC] able to implement and monitor NAP on UNSCRs 1325 and 1820 commitments at the national and local level in collaboration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with CSOs</w:t>
            </w:r>
          </w:p>
          <w:p w:rsidR="00E77CFC" w:rsidRPr="00B079EE" w:rsidRDefault="00E77CFC" w:rsidP="00E77CF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E77CFC" w:rsidRPr="00B079EE" w:rsidRDefault="00E77CFC" w:rsidP="00E77CFC">
            <w:pPr>
              <w:rPr>
                <w:sz w:val="20"/>
                <w:szCs w:val="20"/>
              </w:rPr>
            </w:pPr>
            <w:r w:rsidRPr="00B079EE">
              <w:rPr>
                <w:b/>
                <w:sz w:val="20"/>
                <w:szCs w:val="20"/>
              </w:rPr>
              <w:t>Output 4.2.1</w:t>
            </w:r>
            <w:r w:rsidRPr="00B079EE">
              <w:rPr>
                <w:sz w:val="20"/>
                <w:szCs w:val="20"/>
              </w:rPr>
              <w:t xml:space="preserve"> Conflict affected women in select districts have voice and agency to influence  local decision making processes  to sustain peace and demand accountability</w:t>
            </w:r>
          </w:p>
          <w:p w:rsidR="00E77CFC" w:rsidRPr="00B079EE" w:rsidRDefault="00E77CFC" w:rsidP="00E77CF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</w:tc>
        <w:tc>
          <w:tcPr>
            <w:tcW w:w="811" w:type="dxa"/>
          </w:tcPr>
          <w:p w:rsidR="00E8208C" w:rsidRPr="00B079EE" w:rsidRDefault="00E8208C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Nepal</w:t>
            </w:r>
            <w:r w:rsidR="00C21FE8" w:rsidRPr="00B079EE">
              <w:rPr>
                <w:rFonts w:asciiTheme="minorHAnsi" w:hAnsiTheme="minorHAnsi"/>
                <w:sz w:val="20"/>
                <w:szCs w:val="20"/>
              </w:rPr>
              <w:t xml:space="preserve"> CO</w:t>
            </w:r>
          </w:p>
        </w:tc>
        <w:tc>
          <w:tcPr>
            <w:tcW w:w="1080" w:type="dxa"/>
          </w:tcPr>
          <w:p w:rsidR="00E8208C" w:rsidRPr="00B079EE" w:rsidRDefault="00E8208C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Nepal</w:t>
            </w:r>
          </w:p>
        </w:tc>
        <w:tc>
          <w:tcPr>
            <w:tcW w:w="1062" w:type="dxa"/>
          </w:tcPr>
          <w:p w:rsidR="00E8208C" w:rsidRPr="00B079EE" w:rsidRDefault="00A41781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Y [</w:t>
            </w:r>
            <w:r w:rsidR="00E8208C" w:rsidRPr="00B079EE">
              <w:rPr>
                <w:rFonts w:asciiTheme="minorHAnsi" w:hAnsiTheme="minorHAnsi"/>
                <w:sz w:val="20"/>
                <w:szCs w:val="20"/>
              </w:rPr>
              <w:t>UN W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>omen, FAO and ILO [</w:t>
            </w:r>
            <w:r w:rsidR="00EC7D37" w:rsidRPr="00B079EE">
              <w:rPr>
                <w:rFonts w:asciiTheme="minorHAnsi" w:hAnsiTheme="minorHAnsi"/>
                <w:sz w:val="20"/>
                <w:szCs w:val="20"/>
              </w:rPr>
              <w:t>UN Women as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 xml:space="preserve"> lead agency]</w:t>
            </w:r>
          </w:p>
        </w:tc>
        <w:tc>
          <w:tcPr>
            <w:tcW w:w="1482" w:type="dxa"/>
          </w:tcPr>
          <w:p w:rsidR="00E8208C" w:rsidRPr="00B079EE" w:rsidRDefault="00E8208C" w:rsidP="00793D63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Ministry of</w:t>
            </w:r>
            <w:r w:rsidR="00EC7D37" w:rsidRPr="00B079EE">
              <w:rPr>
                <w:rFonts w:asciiTheme="minorHAnsi" w:hAnsiTheme="minorHAnsi"/>
                <w:sz w:val="20"/>
                <w:szCs w:val="20"/>
              </w:rPr>
              <w:t xml:space="preserve"> Peace and Reconstruction</w:t>
            </w:r>
            <w:r w:rsidR="00350DE1" w:rsidRPr="00B079EE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>Ministry of Women, Children and Social Welfare</w:t>
            </w:r>
            <w:r w:rsidR="00350DE1" w:rsidRPr="00B079EE">
              <w:rPr>
                <w:rFonts w:asciiTheme="minorHAnsi" w:hAnsiTheme="minorHAnsi"/>
                <w:sz w:val="20"/>
                <w:szCs w:val="20"/>
              </w:rPr>
              <w:t>,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 xml:space="preserve"> and other relevant ministries, line ministries, </w:t>
            </w:r>
            <w:r w:rsidR="00793D63" w:rsidRPr="00B079EE">
              <w:rPr>
                <w:rFonts w:asciiTheme="minorHAnsi" w:hAnsiTheme="minorHAnsi"/>
                <w:sz w:val="20"/>
                <w:szCs w:val="20"/>
              </w:rPr>
              <w:t xml:space="preserve">local bodies,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 xml:space="preserve">District Coordination Committees, conflict affected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women</w:t>
            </w:r>
            <w:r w:rsidR="00793D63" w:rsidRPr="00B079EE">
              <w:rPr>
                <w:rFonts w:asciiTheme="minorHAnsi" w:hAnsiTheme="minorHAnsi"/>
                <w:sz w:val="20"/>
                <w:szCs w:val="20"/>
              </w:rPr>
              <w:t>, and Civil Society O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>rganizations</w:t>
            </w:r>
          </w:p>
        </w:tc>
        <w:tc>
          <w:tcPr>
            <w:tcW w:w="1052" w:type="dxa"/>
          </w:tcPr>
          <w:p w:rsidR="00E8208C" w:rsidRPr="00B079EE" w:rsidRDefault="008B6922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Start date: April </w:t>
            </w:r>
            <w:r w:rsidR="00E8208C" w:rsidRPr="00B079EE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  <w:r w:rsidR="001C5154">
              <w:rPr>
                <w:rFonts w:asciiTheme="minorHAnsi" w:hAnsiTheme="minorHAnsi"/>
                <w:sz w:val="20"/>
                <w:szCs w:val="20"/>
              </w:rPr>
              <w:t xml:space="preserve"> – July 2014</w:t>
            </w:r>
          </w:p>
          <w:p w:rsidR="00E8208C" w:rsidRPr="00B079EE" w:rsidRDefault="00E8208C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4" w:type="dxa"/>
          </w:tcPr>
          <w:p w:rsidR="00E8208C" w:rsidRPr="00B079EE" w:rsidRDefault="00E8208C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7,500</w:t>
            </w:r>
          </w:p>
          <w:p w:rsidR="00E8208C" w:rsidRPr="00B079EE" w:rsidRDefault="003E1695" w:rsidP="003E1695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Nonc</w:t>
            </w:r>
            <w:r w:rsidR="00E8208C" w:rsidRPr="00B079EE">
              <w:rPr>
                <w:rFonts w:asciiTheme="minorHAnsi" w:hAnsiTheme="minorHAnsi"/>
                <w:sz w:val="20"/>
                <w:szCs w:val="20"/>
              </w:rPr>
              <w:t>ore</w:t>
            </w:r>
          </w:p>
        </w:tc>
        <w:tc>
          <w:tcPr>
            <w:tcW w:w="989" w:type="dxa"/>
          </w:tcPr>
          <w:p w:rsidR="00E8208C" w:rsidRPr="00B079EE" w:rsidRDefault="00E8208C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4" w:type="dxa"/>
          </w:tcPr>
          <w:p w:rsidR="00E8208C" w:rsidRPr="00B079EE" w:rsidRDefault="00AA6D43" w:rsidP="0056029A">
            <w:pPr>
              <w:rPr>
                <w:rFonts w:eastAsia="MS Mincho" w:cs="Times New Roman"/>
                <w:i/>
                <w:sz w:val="20"/>
                <w:szCs w:val="20"/>
              </w:rPr>
            </w:pPr>
            <w:r w:rsidRPr="00B079EE">
              <w:rPr>
                <w:sz w:val="20"/>
                <w:szCs w:val="20"/>
              </w:rPr>
              <w:t xml:space="preserve">ToR </w:t>
            </w:r>
            <w:r w:rsidR="0056029A">
              <w:rPr>
                <w:sz w:val="20"/>
                <w:szCs w:val="20"/>
              </w:rPr>
              <w:t>drafted and shared with RO Evaluation Unit in January 2014.</w:t>
            </w:r>
          </w:p>
        </w:tc>
      </w:tr>
      <w:tr w:rsidR="00DF3B19" w:rsidRPr="00B079EE" w:rsidTr="008B6922">
        <w:trPr>
          <w:jc w:val="center"/>
        </w:trPr>
        <w:tc>
          <w:tcPr>
            <w:tcW w:w="1187" w:type="dxa"/>
          </w:tcPr>
          <w:p w:rsidR="00DF3B19" w:rsidRPr="00B079EE" w:rsidRDefault="00DF3B19" w:rsidP="00CE5197">
            <w:pPr>
              <w:pStyle w:val="NoSpacing"/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B079EE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 xml:space="preserve">Evaluation </w:t>
            </w:r>
            <w:r w:rsidR="00CE5197">
              <w:rPr>
                <w:rFonts w:asciiTheme="minorHAnsi" w:hAnsiTheme="minorHAnsi"/>
                <w:b/>
                <w:sz w:val="20"/>
                <w:szCs w:val="20"/>
              </w:rPr>
              <w:t>2</w:t>
            </w:r>
            <w:r w:rsidRPr="00B079EE">
              <w:rPr>
                <w:rFonts w:asciiTheme="minorHAnsi" w:hAnsiTheme="minorHAnsi"/>
                <w:b/>
                <w:sz w:val="20"/>
                <w:szCs w:val="20"/>
              </w:rPr>
              <w:t xml:space="preserve">: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 xml:space="preserve">Mid-term evaluation of  Strengthening Implementation of Women, Peace and Security Agenda in Nepal (SIWPSAN)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project</w:t>
            </w:r>
          </w:p>
        </w:tc>
        <w:tc>
          <w:tcPr>
            <w:tcW w:w="1278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bCs/>
                <w:sz w:val="20"/>
                <w:szCs w:val="20"/>
              </w:rPr>
            </w:pPr>
            <w:r w:rsidRPr="00B079EE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Y</w:t>
            </w:r>
          </w:p>
        </w:tc>
        <w:tc>
          <w:tcPr>
            <w:tcW w:w="1603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UNDAF Outcome 9: National actors and institutions have managed conflict risk and are progressively consolidating the peace </w:t>
            </w:r>
          </w:p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UN Women Nepal AWP Development Results Goal 4: Women’s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leadership in peace, security and humanitarian response</w:t>
            </w:r>
          </w:p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1349" w:type="dxa"/>
          </w:tcPr>
          <w:p w:rsidR="00E77CFC" w:rsidRPr="00B079EE" w:rsidRDefault="00E77CFC" w:rsidP="00E77CFC">
            <w:pPr>
              <w:rPr>
                <w:b/>
                <w:sz w:val="20"/>
                <w:szCs w:val="20"/>
              </w:rPr>
            </w:pPr>
            <w:r w:rsidRPr="00B079EE">
              <w:rPr>
                <w:b/>
                <w:sz w:val="20"/>
                <w:szCs w:val="20"/>
              </w:rPr>
              <w:lastRenderedPageBreak/>
              <w:t xml:space="preserve">Output 4.1.1 </w:t>
            </w:r>
          </w:p>
          <w:p w:rsidR="00E77CFC" w:rsidRPr="00B079EE" w:rsidRDefault="00E77CFC" w:rsidP="00E77CF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Government officials [MOPR, MOWCSW and DCC] able to implement and monitor NAP on UNSCRs 1325 and 1820 commitments at the national and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local level in collaboration with CSOs</w:t>
            </w:r>
          </w:p>
          <w:p w:rsidR="00E77CFC" w:rsidRPr="00B079EE" w:rsidRDefault="00E77CFC" w:rsidP="00E77CF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DF3B19" w:rsidRPr="00B079EE" w:rsidRDefault="00E77CFC" w:rsidP="00E77CFC">
            <w:pPr>
              <w:rPr>
                <w:sz w:val="20"/>
                <w:szCs w:val="20"/>
              </w:rPr>
            </w:pPr>
            <w:r w:rsidRPr="00B079EE">
              <w:rPr>
                <w:b/>
                <w:sz w:val="20"/>
                <w:szCs w:val="20"/>
              </w:rPr>
              <w:t>Output 4.2.1</w:t>
            </w:r>
            <w:r w:rsidRPr="00B079EE">
              <w:rPr>
                <w:sz w:val="20"/>
                <w:szCs w:val="20"/>
              </w:rPr>
              <w:t xml:space="preserve"> Conflict affected women in select districts have voice and agency to influence  local decision making processes  to sustain peace and demand accountability</w:t>
            </w:r>
          </w:p>
        </w:tc>
        <w:tc>
          <w:tcPr>
            <w:tcW w:w="811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Nepal CO</w:t>
            </w:r>
          </w:p>
        </w:tc>
        <w:tc>
          <w:tcPr>
            <w:tcW w:w="1080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Nepal</w:t>
            </w:r>
          </w:p>
        </w:tc>
        <w:tc>
          <w:tcPr>
            <w:tcW w:w="1062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482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Ministry of Women, Children and Social Welfare, DCCs, Women and Children Office, Civil Society Organizations</w:t>
            </w:r>
          </w:p>
        </w:tc>
        <w:tc>
          <w:tcPr>
            <w:tcW w:w="1052" w:type="dxa"/>
          </w:tcPr>
          <w:p w:rsidR="00DF3B19" w:rsidRPr="00B079EE" w:rsidRDefault="008B6922" w:rsidP="00ED4CB2">
            <w:pPr>
              <w:pStyle w:val="NoSpacing"/>
              <w:spacing w:line="276" w:lineRule="auto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Start date: </w:t>
            </w:r>
            <w:r w:rsidR="00DF3B19" w:rsidRPr="00B079EE">
              <w:rPr>
                <w:rFonts w:asciiTheme="minorHAnsi" w:hAnsiTheme="minorHAnsi"/>
                <w:sz w:val="20"/>
                <w:szCs w:val="20"/>
              </w:rPr>
              <w:t xml:space="preserve">September 2014 – </w:t>
            </w:r>
            <w:r w:rsidR="00CE5197">
              <w:rPr>
                <w:rFonts w:asciiTheme="minorHAnsi" w:hAnsiTheme="minorHAnsi"/>
                <w:sz w:val="20"/>
                <w:szCs w:val="20"/>
              </w:rPr>
              <w:t>December</w:t>
            </w:r>
            <w:r w:rsidR="00DF3B19" w:rsidRPr="00B079EE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DF3B19" w:rsidRPr="00B079EE" w:rsidRDefault="00DF3B19" w:rsidP="00EC794A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84" w:type="dxa"/>
          </w:tcPr>
          <w:p w:rsidR="00DF3B19" w:rsidRPr="00B079EE" w:rsidRDefault="00DF3B19" w:rsidP="007A0B0E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24,000</w:t>
            </w:r>
          </w:p>
          <w:p w:rsidR="00DF3B19" w:rsidRPr="00B079EE" w:rsidRDefault="003E1695" w:rsidP="007A0B0E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Nonc</w:t>
            </w:r>
            <w:r w:rsidR="00DF3B19" w:rsidRPr="00B079EE">
              <w:rPr>
                <w:rFonts w:asciiTheme="minorHAnsi" w:hAnsiTheme="minorHAnsi"/>
                <w:sz w:val="20"/>
                <w:szCs w:val="20"/>
              </w:rPr>
              <w:t>ore</w:t>
            </w:r>
          </w:p>
          <w:p w:rsidR="00DF3B19" w:rsidRPr="00B079EE" w:rsidRDefault="00DF3B19" w:rsidP="007A0B0E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DF3B19" w:rsidRPr="00B079EE" w:rsidRDefault="00DF3B19" w:rsidP="007A0B0E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DF3B19" w:rsidRPr="00B079EE" w:rsidRDefault="00DF3B19" w:rsidP="00EC794A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89" w:type="dxa"/>
          </w:tcPr>
          <w:p w:rsidR="00DF3B19" w:rsidRPr="00B079EE" w:rsidRDefault="00DF3B19" w:rsidP="00ED4CB2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  <w:p w:rsidR="00DF3B19" w:rsidRPr="00B079EE" w:rsidRDefault="00DF3B19" w:rsidP="00EC794A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4" w:type="dxa"/>
          </w:tcPr>
          <w:p w:rsidR="00DF3B19" w:rsidRPr="00B079EE" w:rsidRDefault="00DF3B19" w:rsidP="00AA6D43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ToR to be </w:t>
            </w:r>
            <w:r w:rsidR="0056029A">
              <w:rPr>
                <w:rFonts w:asciiTheme="minorHAnsi" w:hAnsiTheme="minorHAnsi"/>
                <w:sz w:val="20"/>
                <w:szCs w:val="20"/>
              </w:rPr>
              <w:t xml:space="preserve">drafted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>by April  2014</w:t>
            </w:r>
          </w:p>
          <w:p w:rsidR="00DF3B19" w:rsidRPr="00B079EE" w:rsidRDefault="00DF3B19" w:rsidP="00ED4CB2">
            <w:pPr>
              <w:rPr>
                <w:rFonts w:eastAsia="MS Mincho" w:cs="Times New Roman"/>
                <w:i/>
                <w:sz w:val="20"/>
                <w:szCs w:val="20"/>
              </w:rPr>
            </w:pPr>
          </w:p>
        </w:tc>
      </w:tr>
      <w:tr w:rsidR="00ED6262" w:rsidRPr="00B079EE" w:rsidTr="00A36F4C">
        <w:trPr>
          <w:jc w:val="center"/>
        </w:trPr>
        <w:tc>
          <w:tcPr>
            <w:tcW w:w="1187" w:type="dxa"/>
          </w:tcPr>
          <w:p w:rsidR="00ED6262" w:rsidRPr="00B079EE" w:rsidRDefault="00CE5197" w:rsidP="00A36F4C">
            <w:pPr>
              <w:rPr>
                <w:b/>
                <w:sz w:val="20"/>
                <w:szCs w:val="20"/>
              </w:rPr>
            </w:pPr>
            <w:r>
              <w:rPr>
                <w:rFonts w:eastAsia="MS Mincho" w:cs="Times New Roman"/>
                <w:b/>
                <w:sz w:val="20"/>
                <w:szCs w:val="20"/>
              </w:rPr>
              <w:lastRenderedPageBreak/>
              <w:t>Evaluation 3</w:t>
            </w:r>
            <w:r w:rsidR="00ED6262" w:rsidRPr="00B079EE">
              <w:rPr>
                <w:rFonts w:eastAsia="MS Mincho" w:cs="Times New Roman"/>
                <w:b/>
                <w:sz w:val="20"/>
                <w:szCs w:val="20"/>
              </w:rPr>
              <w:t>:</w:t>
            </w:r>
            <w:r w:rsidR="00ED6262">
              <w:rPr>
                <w:rFonts w:eastAsia="MS Mincho" w:cs="Times New Roman"/>
                <w:b/>
                <w:sz w:val="20"/>
                <w:szCs w:val="20"/>
              </w:rPr>
              <w:t xml:space="preserve"> </w:t>
            </w:r>
            <w:r w:rsidR="00ED6262" w:rsidRPr="00B079EE">
              <w:rPr>
                <w:sz w:val="20"/>
                <w:szCs w:val="20"/>
              </w:rPr>
              <w:t xml:space="preserve">Evaluation of Gender Responsive </w:t>
            </w:r>
            <w:r w:rsidR="00ED6262">
              <w:rPr>
                <w:sz w:val="20"/>
                <w:szCs w:val="20"/>
              </w:rPr>
              <w:t>Budget</w:t>
            </w:r>
            <w:r w:rsidR="00ED6262" w:rsidRPr="00B079EE">
              <w:rPr>
                <w:sz w:val="20"/>
                <w:szCs w:val="20"/>
              </w:rPr>
              <w:t xml:space="preserve"> </w:t>
            </w:r>
            <w:r w:rsidR="00ED6262">
              <w:rPr>
                <w:sz w:val="20"/>
                <w:szCs w:val="20"/>
              </w:rPr>
              <w:t xml:space="preserve"> (GRB) </w:t>
            </w:r>
            <w:r w:rsidR="00ED6262" w:rsidRPr="00B079EE">
              <w:rPr>
                <w:sz w:val="20"/>
                <w:szCs w:val="20"/>
              </w:rPr>
              <w:t xml:space="preserve">Programme of </w:t>
            </w:r>
            <w:r w:rsidR="00ED6262">
              <w:rPr>
                <w:sz w:val="20"/>
                <w:szCs w:val="20"/>
              </w:rPr>
              <w:t xml:space="preserve">the </w:t>
            </w:r>
            <w:r w:rsidR="00ED6262" w:rsidRPr="00B079EE">
              <w:rPr>
                <w:sz w:val="20"/>
                <w:szCs w:val="20"/>
              </w:rPr>
              <w:t xml:space="preserve">Government of Nepal </w:t>
            </w:r>
          </w:p>
        </w:tc>
        <w:tc>
          <w:tcPr>
            <w:tcW w:w="1278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bCs/>
                <w:sz w:val="20"/>
                <w:szCs w:val="20"/>
              </w:rPr>
            </w:pPr>
            <w:r w:rsidRPr="00B079EE">
              <w:rPr>
                <w:rFonts w:asciiTheme="minorHAnsi" w:hAnsiTheme="minorHAnsi"/>
                <w:bCs/>
                <w:sz w:val="20"/>
                <w:szCs w:val="20"/>
              </w:rPr>
              <w:t>N</w:t>
            </w:r>
          </w:p>
        </w:tc>
        <w:tc>
          <w:tcPr>
            <w:tcW w:w="1603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UNDAF Outcome </w:t>
            </w:r>
          </w:p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5: Institutions, systems and processes of democratic governance are more accountable, effective, efficient and inclusive </w:t>
            </w:r>
          </w:p>
        </w:tc>
        <w:tc>
          <w:tcPr>
            <w:tcW w:w="1349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b/>
                <w:sz w:val="20"/>
                <w:szCs w:val="20"/>
              </w:rPr>
            </w:pPr>
            <w:r w:rsidRPr="00B079EE">
              <w:rPr>
                <w:rFonts w:asciiTheme="minorHAnsi" w:hAnsiTheme="minorHAnsi"/>
                <w:b/>
                <w:sz w:val="20"/>
                <w:szCs w:val="20"/>
              </w:rPr>
              <w:t>Output 2.3</w:t>
            </w:r>
          </w:p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A clear evidence base generated from high quality evaluations of AWP implementation for learning, decision-making and </w:t>
            </w: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accountability</w:t>
            </w:r>
          </w:p>
        </w:tc>
        <w:tc>
          <w:tcPr>
            <w:tcW w:w="811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lastRenderedPageBreak/>
              <w:t>Nepal CO</w:t>
            </w:r>
          </w:p>
        </w:tc>
        <w:tc>
          <w:tcPr>
            <w:tcW w:w="1080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Nepal</w:t>
            </w:r>
          </w:p>
        </w:tc>
        <w:tc>
          <w:tcPr>
            <w:tcW w:w="1062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482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>Ministry of Finance,</w:t>
            </w:r>
          </w:p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B079EE">
              <w:rPr>
                <w:rFonts w:asciiTheme="minorHAnsi" w:hAnsiTheme="minorHAnsi"/>
                <w:sz w:val="20"/>
                <w:szCs w:val="20"/>
              </w:rPr>
              <w:t xml:space="preserve">Ministry of </w:t>
            </w:r>
            <w:r w:rsidRPr="00B079EE">
              <w:rPr>
                <w:rStyle w:val="st"/>
                <w:rFonts w:asciiTheme="minorHAnsi" w:hAnsiTheme="minorHAnsi" w:cstheme="minorHAnsi"/>
                <w:sz w:val="20"/>
                <w:szCs w:val="20"/>
              </w:rPr>
              <w:t>Federal Affairs and Local Development</w:t>
            </w:r>
          </w:p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052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Start date: May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  <w:r w:rsidR="00CE5197">
              <w:rPr>
                <w:rFonts w:asciiTheme="minorHAnsi" w:hAnsiTheme="minorHAnsi"/>
                <w:sz w:val="20"/>
                <w:szCs w:val="20"/>
              </w:rPr>
              <w:t xml:space="preserve"> – November 2014</w:t>
            </w:r>
          </w:p>
        </w:tc>
        <w:tc>
          <w:tcPr>
            <w:tcW w:w="1084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>0,000</w:t>
            </w:r>
          </w:p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(</w:t>
            </w:r>
            <w:r w:rsidRPr="00B079EE">
              <w:rPr>
                <w:rFonts w:asciiTheme="minorHAnsi" w:hAnsiTheme="minorHAnsi"/>
                <w:sz w:val="20"/>
                <w:szCs w:val="20"/>
              </w:rPr>
              <w:t>To raise</w:t>
            </w:r>
            <w:r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989" w:type="dxa"/>
          </w:tcPr>
          <w:p w:rsidR="00ED6262" w:rsidRPr="00B079EE" w:rsidRDefault="00ED6262" w:rsidP="00A36F4C">
            <w:pPr>
              <w:pStyle w:val="NoSpacing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374" w:type="dxa"/>
          </w:tcPr>
          <w:p w:rsidR="00ED6262" w:rsidRDefault="00ED6262" w:rsidP="00A36F4C">
            <w:pPr>
              <w:rPr>
                <w:rFonts w:eastAsia="MS Mincho" w:cs="Times New Roman"/>
                <w:sz w:val="20"/>
                <w:szCs w:val="20"/>
              </w:rPr>
            </w:pPr>
            <w:r w:rsidRPr="00B079EE">
              <w:rPr>
                <w:rFonts w:eastAsia="MS Mincho" w:cs="Times New Roman"/>
                <w:sz w:val="20"/>
                <w:szCs w:val="20"/>
              </w:rPr>
              <w:t xml:space="preserve">Discussions initiated with </w:t>
            </w:r>
            <w:r>
              <w:rPr>
                <w:rFonts w:eastAsia="MS Mincho" w:cs="Times New Roman"/>
                <w:sz w:val="20"/>
                <w:szCs w:val="20"/>
              </w:rPr>
              <w:t xml:space="preserve">Government of Nepal and the RO GRB Advisor. At this stage funds are still not available for this evaluation. Should adequate funds not be available by April 2014, </w:t>
            </w:r>
            <w:r>
              <w:rPr>
                <w:rFonts w:eastAsia="MS Mincho" w:cs="Times New Roman"/>
                <w:sz w:val="20"/>
                <w:szCs w:val="20"/>
              </w:rPr>
              <w:lastRenderedPageBreak/>
              <w:t>this evaluation will need to be postponed to 2015.</w:t>
            </w:r>
          </w:p>
          <w:p w:rsidR="00ED6262" w:rsidRPr="00B079EE" w:rsidRDefault="00ED6262" w:rsidP="00A36F4C">
            <w:pPr>
              <w:rPr>
                <w:rFonts w:eastAsia="MS Mincho" w:cs="Times New Roman"/>
                <w:sz w:val="20"/>
                <w:szCs w:val="20"/>
              </w:rPr>
            </w:pPr>
          </w:p>
        </w:tc>
      </w:tr>
    </w:tbl>
    <w:p w:rsidR="007831E1" w:rsidRPr="00B079EE" w:rsidRDefault="007831E1">
      <w:pPr>
        <w:rPr>
          <w:sz w:val="20"/>
          <w:szCs w:val="20"/>
        </w:rPr>
      </w:pPr>
    </w:p>
    <w:p w:rsidR="007D5B78" w:rsidRPr="00B079EE" w:rsidRDefault="007D5B78">
      <w:pPr>
        <w:rPr>
          <w:sz w:val="20"/>
          <w:szCs w:val="20"/>
        </w:rPr>
      </w:pPr>
    </w:p>
    <w:sectPr w:rsidR="007D5B78" w:rsidRPr="00B079EE" w:rsidSect="007831E1">
      <w:headerReference w:type="default" r:id="rId10"/>
      <w:footerReference w:type="default" r:id="rId11"/>
      <w:pgSz w:w="16838" w:h="11906" w:orient="landscape"/>
      <w:pgMar w:top="1440" w:right="1440" w:bottom="1440" w:left="144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AB" w:rsidRDefault="00E128AB" w:rsidP="007831E1">
      <w:pPr>
        <w:spacing w:after="0" w:line="240" w:lineRule="auto"/>
      </w:pPr>
      <w:r>
        <w:separator/>
      </w:r>
    </w:p>
  </w:endnote>
  <w:endnote w:type="continuationSeparator" w:id="0">
    <w:p w:rsidR="00E128AB" w:rsidRDefault="00E128AB" w:rsidP="00783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49276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7CFC" w:rsidRDefault="00E77C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0E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7CFC" w:rsidRDefault="00E77C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AB" w:rsidRDefault="00E128AB" w:rsidP="007831E1">
      <w:pPr>
        <w:spacing w:after="0" w:line="240" w:lineRule="auto"/>
      </w:pPr>
      <w:r>
        <w:separator/>
      </w:r>
    </w:p>
  </w:footnote>
  <w:footnote w:type="continuationSeparator" w:id="0">
    <w:p w:rsidR="00E128AB" w:rsidRDefault="00E128AB" w:rsidP="00783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A3" w:rsidRPr="00951EBB" w:rsidRDefault="009B0EC0" w:rsidP="00CD64A3">
    <w:pPr>
      <w:pStyle w:val="Header"/>
      <w:ind w:left="-360"/>
      <w:rPr>
        <w:rFonts w:ascii="Tahoma" w:hAnsi="Tahoma" w:cs="Tahoma"/>
        <w:sz w:val="16"/>
        <w:szCs w:val="16"/>
      </w:rPr>
    </w:pPr>
    <w:sdt>
      <w:sdtPr>
        <w:rPr>
          <w:rFonts w:ascii="Tahoma" w:hAnsi="Tahoma" w:cs="Tahoma"/>
          <w:sz w:val="16"/>
          <w:szCs w:val="16"/>
        </w:rPr>
        <w:id w:val="-910312842"/>
        <w:docPartObj>
          <w:docPartGallery w:val="Watermarks"/>
          <w:docPartUnique/>
        </w:docPartObj>
      </w:sdtPr>
      <w:sdtEndPr/>
      <w:sdtContent>
        <w:r>
          <w:rPr>
            <w:rFonts w:ascii="Tahoma" w:hAnsi="Tahoma" w:cs="Tahoma"/>
            <w:noProof/>
            <w:sz w:val="16"/>
            <w:szCs w:val="16"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left:0;text-align:left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CD64A3" w:rsidRPr="00CD64A3">
      <w:rPr>
        <w:rFonts w:ascii="Tahoma" w:hAnsi="Tahoma" w:cs="Tahoma"/>
        <w:sz w:val="16"/>
        <w:szCs w:val="16"/>
      </w:rPr>
      <w:t xml:space="preserve"> </w:t>
    </w:r>
    <w:r w:rsidR="007D5B78">
      <w:rPr>
        <w:rFonts w:ascii="Tahoma" w:hAnsi="Tahoma" w:cs="Tahoma"/>
        <w:sz w:val="16"/>
        <w:szCs w:val="16"/>
      </w:rPr>
      <w:t>24</w:t>
    </w:r>
    <w:r w:rsidR="003C4FB8">
      <w:rPr>
        <w:rFonts w:ascii="Tahoma" w:hAnsi="Tahoma" w:cs="Tahoma"/>
        <w:sz w:val="16"/>
        <w:szCs w:val="16"/>
      </w:rPr>
      <w:t xml:space="preserve"> January </w:t>
    </w:r>
    <w:sdt>
      <w:sdtPr>
        <w:rPr>
          <w:rFonts w:ascii="Tahoma" w:hAnsi="Tahoma" w:cs="Tahoma"/>
          <w:sz w:val="16"/>
          <w:szCs w:val="16"/>
        </w:rPr>
        <w:id w:val="-2063240728"/>
        <w:docPartObj>
          <w:docPartGallery w:val="Watermarks"/>
          <w:docPartUnique/>
        </w:docPartObj>
      </w:sdtPr>
      <w:sdtEndPr/>
      <w:sdtContent>
        <w:r>
          <w:rPr>
            <w:rFonts w:ascii="Tahoma" w:hAnsi="Tahoma" w:cs="Tahoma"/>
            <w:noProof/>
            <w:sz w:val="16"/>
            <w:szCs w:val="16"/>
            <w:lang w:eastAsia="zh-TW"/>
          </w:rPr>
          <w:pict>
            <v:shape id="_x0000_s2050" type="#_x0000_t136" style="position:absolute;left:0;text-align:left;margin-left:0;margin-top:0;width:468pt;height:280.8pt;z-index:-251656704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3C4FB8">
      <w:rPr>
        <w:rFonts w:ascii="Tahoma" w:hAnsi="Tahoma" w:cs="Tahoma"/>
        <w:sz w:val="16"/>
        <w:szCs w:val="16"/>
      </w:rPr>
      <w:t>2014</w:t>
    </w:r>
  </w:p>
  <w:p w:rsidR="00E77CFC" w:rsidRDefault="00E77CF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B1A67"/>
    <w:multiLevelType w:val="hybridMultilevel"/>
    <w:tmpl w:val="31247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881B93"/>
    <w:multiLevelType w:val="hybridMultilevel"/>
    <w:tmpl w:val="A9B61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7415BA"/>
    <w:multiLevelType w:val="hybridMultilevel"/>
    <w:tmpl w:val="D33AFE0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1E1"/>
    <w:rsid w:val="000172B0"/>
    <w:rsid w:val="00024C58"/>
    <w:rsid w:val="000419B8"/>
    <w:rsid w:val="00057314"/>
    <w:rsid w:val="0006778A"/>
    <w:rsid w:val="00070B4C"/>
    <w:rsid w:val="00073319"/>
    <w:rsid w:val="00073530"/>
    <w:rsid w:val="000969C3"/>
    <w:rsid w:val="000A2A59"/>
    <w:rsid w:val="000B5169"/>
    <w:rsid w:val="000C5472"/>
    <w:rsid w:val="000D7FEA"/>
    <w:rsid w:val="000E2FD5"/>
    <w:rsid w:val="0011056E"/>
    <w:rsid w:val="001350FB"/>
    <w:rsid w:val="00142A0F"/>
    <w:rsid w:val="001521E5"/>
    <w:rsid w:val="00156B60"/>
    <w:rsid w:val="00162C0D"/>
    <w:rsid w:val="0016463B"/>
    <w:rsid w:val="00184605"/>
    <w:rsid w:val="00186C21"/>
    <w:rsid w:val="00191C59"/>
    <w:rsid w:val="001A13A1"/>
    <w:rsid w:val="001A207A"/>
    <w:rsid w:val="001B0816"/>
    <w:rsid w:val="001B3FA4"/>
    <w:rsid w:val="001C26E1"/>
    <w:rsid w:val="001C5154"/>
    <w:rsid w:val="001C7C1D"/>
    <w:rsid w:val="00202F06"/>
    <w:rsid w:val="00211258"/>
    <w:rsid w:val="002164E4"/>
    <w:rsid w:val="00220183"/>
    <w:rsid w:val="00227D3D"/>
    <w:rsid w:val="00236A3E"/>
    <w:rsid w:val="00273263"/>
    <w:rsid w:val="002A423B"/>
    <w:rsid w:val="002B57C6"/>
    <w:rsid w:val="002E733E"/>
    <w:rsid w:val="002F6021"/>
    <w:rsid w:val="002F75A5"/>
    <w:rsid w:val="00311160"/>
    <w:rsid w:val="00312198"/>
    <w:rsid w:val="00326FA6"/>
    <w:rsid w:val="00330ED3"/>
    <w:rsid w:val="00350DE1"/>
    <w:rsid w:val="00352A4D"/>
    <w:rsid w:val="003846AD"/>
    <w:rsid w:val="00391C52"/>
    <w:rsid w:val="003C3517"/>
    <w:rsid w:val="003C4FB8"/>
    <w:rsid w:val="003E1695"/>
    <w:rsid w:val="003E1F46"/>
    <w:rsid w:val="00401060"/>
    <w:rsid w:val="0041300B"/>
    <w:rsid w:val="00416561"/>
    <w:rsid w:val="00421C21"/>
    <w:rsid w:val="00424640"/>
    <w:rsid w:val="00426376"/>
    <w:rsid w:val="0045157F"/>
    <w:rsid w:val="004525AB"/>
    <w:rsid w:val="00456206"/>
    <w:rsid w:val="004633F5"/>
    <w:rsid w:val="004802B0"/>
    <w:rsid w:val="00487D77"/>
    <w:rsid w:val="00492E74"/>
    <w:rsid w:val="004A1170"/>
    <w:rsid w:val="004A6C7F"/>
    <w:rsid w:val="004B3348"/>
    <w:rsid w:val="004C1F63"/>
    <w:rsid w:val="004C49F4"/>
    <w:rsid w:val="004D48AC"/>
    <w:rsid w:val="004D6B17"/>
    <w:rsid w:val="004D717D"/>
    <w:rsid w:val="004E1A4B"/>
    <w:rsid w:val="005218F0"/>
    <w:rsid w:val="005249CD"/>
    <w:rsid w:val="00533C01"/>
    <w:rsid w:val="0055137F"/>
    <w:rsid w:val="0056029A"/>
    <w:rsid w:val="0057066A"/>
    <w:rsid w:val="005907AB"/>
    <w:rsid w:val="005A16A7"/>
    <w:rsid w:val="005A5950"/>
    <w:rsid w:val="005B7B29"/>
    <w:rsid w:val="005D3816"/>
    <w:rsid w:val="005E65A6"/>
    <w:rsid w:val="005E67B6"/>
    <w:rsid w:val="005F26E6"/>
    <w:rsid w:val="0061119C"/>
    <w:rsid w:val="00611A93"/>
    <w:rsid w:val="00612383"/>
    <w:rsid w:val="006137B9"/>
    <w:rsid w:val="00627D79"/>
    <w:rsid w:val="00647A08"/>
    <w:rsid w:val="00656EA3"/>
    <w:rsid w:val="00671E62"/>
    <w:rsid w:val="00672468"/>
    <w:rsid w:val="006A165B"/>
    <w:rsid w:val="006B03E9"/>
    <w:rsid w:val="006C24B7"/>
    <w:rsid w:val="006D5418"/>
    <w:rsid w:val="006E421B"/>
    <w:rsid w:val="006F3813"/>
    <w:rsid w:val="00703A77"/>
    <w:rsid w:val="00720D7C"/>
    <w:rsid w:val="00721F0C"/>
    <w:rsid w:val="00722769"/>
    <w:rsid w:val="00730AA5"/>
    <w:rsid w:val="00731C4B"/>
    <w:rsid w:val="00734D69"/>
    <w:rsid w:val="00745935"/>
    <w:rsid w:val="007504ED"/>
    <w:rsid w:val="00753B32"/>
    <w:rsid w:val="00755F2D"/>
    <w:rsid w:val="007831E1"/>
    <w:rsid w:val="00793D63"/>
    <w:rsid w:val="007A0501"/>
    <w:rsid w:val="007A0B0E"/>
    <w:rsid w:val="007A40DE"/>
    <w:rsid w:val="007A41BB"/>
    <w:rsid w:val="007D5B78"/>
    <w:rsid w:val="007E3F53"/>
    <w:rsid w:val="008023AB"/>
    <w:rsid w:val="008224C2"/>
    <w:rsid w:val="00827A83"/>
    <w:rsid w:val="00837DEB"/>
    <w:rsid w:val="008465F8"/>
    <w:rsid w:val="008727A6"/>
    <w:rsid w:val="008B6922"/>
    <w:rsid w:val="008E0132"/>
    <w:rsid w:val="008E43BA"/>
    <w:rsid w:val="008F2E82"/>
    <w:rsid w:val="00907A2F"/>
    <w:rsid w:val="0091042B"/>
    <w:rsid w:val="0091192B"/>
    <w:rsid w:val="009251B1"/>
    <w:rsid w:val="0094378D"/>
    <w:rsid w:val="00951B76"/>
    <w:rsid w:val="009612F4"/>
    <w:rsid w:val="00976C0F"/>
    <w:rsid w:val="00992649"/>
    <w:rsid w:val="00997E18"/>
    <w:rsid w:val="009A6E4F"/>
    <w:rsid w:val="009B0BF2"/>
    <w:rsid w:val="009B0EC0"/>
    <w:rsid w:val="009D11E1"/>
    <w:rsid w:val="009D5819"/>
    <w:rsid w:val="009D797E"/>
    <w:rsid w:val="009E2169"/>
    <w:rsid w:val="009F0312"/>
    <w:rsid w:val="00A00157"/>
    <w:rsid w:val="00A407FC"/>
    <w:rsid w:val="00A41781"/>
    <w:rsid w:val="00A534E1"/>
    <w:rsid w:val="00A61CF6"/>
    <w:rsid w:val="00A64640"/>
    <w:rsid w:val="00A67285"/>
    <w:rsid w:val="00A67F12"/>
    <w:rsid w:val="00A77E84"/>
    <w:rsid w:val="00A94412"/>
    <w:rsid w:val="00AA6D43"/>
    <w:rsid w:val="00AB0AD0"/>
    <w:rsid w:val="00AD2DC5"/>
    <w:rsid w:val="00AE0A50"/>
    <w:rsid w:val="00AE3489"/>
    <w:rsid w:val="00AE3993"/>
    <w:rsid w:val="00AE6EFB"/>
    <w:rsid w:val="00B00303"/>
    <w:rsid w:val="00B040FA"/>
    <w:rsid w:val="00B079EE"/>
    <w:rsid w:val="00B3130E"/>
    <w:rsid w:val="00B40B97"/>
    <w:rsid w:val="00B47278"/>
    <w:rsid w:val="00B54260"/>
    <w:rsid w:val="00B54B2E"/>
    <w:rsid w:val="00B57A40"/>
    <w:rsid w:val="00B67C7B"/>
    <w:rsid w:val="00B96939"/>
    <w:rsid w:val="00BB048D"/>
    <w:rsid w:val="00BF39D1"/>
    <w:rsid w:val="00BF74B0"/>
    <w:rsid w:val="00C00E40"/>
    <w:rsid w:val="00C06CA6"/>
    <w:rsid w:val="00C112D1"/>
    <w:rsid w:val="00C21FE8"/>
    <w:rsid w:val="00C221C7"/>
    <w:rsid w:val="00C32565"/>
    <w:rsid w:val="00C3657F"/>
    <w:rsid w:val="00C5205E"/>
    <w:rsid w:val="00C52611"/>
    <w:rsid w:val="00C743F0"/>
    <w:rsid w:val="00C74CB1"/>
    <w:rsid w:val="00C8237D"/>
    <w:rsid w:val="00C95072"/>
    <w:rsid w:val="00C95A74"/>
    <w:rsid w:val="00CB712A"/>
    <w:rsid w:val="00CD64A3"/>
    <w:rsid w:val="00CE5197"/>
    <w:rsid w:val="00CF1A7B"/>
    <w:rsid w:val="00D05112"/>
    <w:rsid w:val="00D314D9"/>
    <w:rsid w:val="00D535DE"/>
    <w:rsid w:val="00D558FA"/>
    <w:rsid w:val="00D6326A"/>
    <w:rsid w:val="00D663CC"/>
    <w:rsid w:val="00D73BFD"/>
    <w:rsid w:val="00D8028A"/>
    <w:rsid w:val="00D86AE8"/>
    <w:rsid w:val="00D872DB"/>
    <w:rsid w:val="00D873C0"/>
    <w:rsid w:val="00D90F38"/>
    <w:rsid w:val="00DA0225"/>
    <w:rsid w:val="00DA1AE7"/>
    <w:rsid w:val="00DA2C9B"/>
    <w:rsid w:val="00DB1648"/>
    <w:rsid w:val="00DB720B"/>
    <w:rsid w:val="00DD72AD"/>
    <w:rsid w:val="00DE62AD"/>
    <w:rsid w:val="00DF3B19"/>
    <w:rsid w:val="00E0029A"/>
    <w:rsid w:val="00E03497"/>
    <w:rsid w:val="00E11029"/>
    <w:rsid w:val="00E1285C"/>
    <w:rsid w:val="00E128AB"/>
    <w:rsid w:val="00E170AB"/>
    <w:rsid w:val="00E23642"/>
    <w:rsid w:val="00E34181"/>
    <w:rsid w:val="00E45C4E"/>
    <w:rsid w:val="00E563DE"/>
    <w:rsid w:val="00E6329C"/>
    <w:rsid w:val="00E645B4"/>
    <w:rsid w:val="00E75DA9"/>
    <w:rsid w:val="00E77CFC"/>
    <w:rsid w:val="00E8208C"/>
    <w:rsid w:val="00E96DAA"/>
    <w:rsid w:val="00EA44D8"/>
    <w:rsid w:val="00EB0E67"/>
    <w:rsid w:val="00EB5E54"/>
    <w:rsid w:val="00EB6173"/>
    <w:rsid w:val="00EC794A"/>
    <w:rsid w:val="00EC7D37"/>
    <w:rsid w:val="00ED4CB2"/>
    <w:rsid w:val="00ED6262"/>
    <w:rsid w:val="00EE4206"/>
    <w:rsid w:val="00EF780F"/>
    <w:rsid w:val="00F003DA"/>
    <w:rsid w:val="00F45F2A"/>
    <w:rsid w:val="00F54786"/>
    <w:rsid w:val="00F54A0E"/>
    <w:rsid w:val="00F750B3"/>
    <w:rsid w:val="00F8061E"/>
    <w:rsid w:val="00F94365"/>
    <w:rsid w:val="00F97A62"/>
    <w:rsid w:val="00FC7D84"/>
    <w:rsid w:val="00FE04A4"/>
    <w:rsid w:val="00FE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831E1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31E1"/>
    <w:rPr>
      <w:rFonts w:ascii="Times New Roman" w:eastAsia="MS Mincho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31E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83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1E1"/>
  </w:style>
  <w:style w:type="paragraph" w:styleId="Footer">
    <w:name w:val="footer"/>
    <w:basedOn w:val="Normal"/>
    <w:link w:val="FooterChar"/>
    <w:uiPriority w:val="99"/>
    <w:unhideWhenUsed/>
    <w:rsid w:val="00783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1E1"/>
  </w:style>
  <w:style w:type="paragraph" w:styleId="NoSpacing">
    <w:name w:val="No Spacing"/>
    <w:uiPriority w:val="99"/>
    <w:qFormat/>
    <w:rsid w:val="00E8208C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3C0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793D63"/>
  </w:style>
  <w:style w:type="paragraph" w:styleId="ListParagraph">
    <w:name w:val="List Paragraph"/>
    <w:basedOn w:val="Normal"/>
    <w:uiPriority w:val="34"/>
    <w:qFormat/>
    <w:rsid w:val="00C221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831E1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31E1"/>
    <w:rPr>
      <w:rFonts w:ascii="Times New Roman" w:eastAsia="MS Mincho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31E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83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1E1"/>
  </w:style>
  <w:style w:type="paragraph" w:styleId="Footer">
    <w:name w:val="footer"/>
    <w:basedOn w:val="Normal"/>
    <w:link w:val="FooterChar"/>
    <w:uiPriority w:val="99"/>
    <w:unhideWhenUsed/>
    <w:rsid w:val="00783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1E1"/>
  </w:style>
  <w:style w:type="paragraph" w:styleId="NoSpacing">
    <w:name w:val="No Spacing"/>
    <w:uiPriority w:val="99"/>
    <w:qFormat/>
    <w:rsid w:val="00E8208C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3C0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793D63"/>
  </w:style>
  <w:style w:type="paragraph" w:styleId="ListParagraph">
    <w:name w:val="List Paragraph"/>
    <w:basedOn w:val="Normal"/>
    <w:uiPriority w:val="34"/>
    <w:qFormat/>
    <w:rsid w:val="00C22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4754-BDC6-492B-8283-1AD91653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Gitanjali Singh</dc:creator>
  <cp:lastModifiedBy>Gitanjali Singh</cp:lastModifiedBy>
  <cp:revision>11</cp:revision>
  <cp:lastPrinted>2014-01-22T09:51:00Z</cp:lastPrinted>
  <dcterms:created xsi:type="dcterms:W3CDTF">2014-01-22T10:05:00Z</dcterms:created>
  <dcterms:modified xsi:type="dcterms:W3CDTF">2014-01-24T09:28:00Z</dcterms:modified>
</cp:coreProperties>
</file>