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4400" w:type="dxa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751"/>
        <w:gridCol w:w="1474"/>
        <w:gridCol w:w="1170"/>
        <w:gridCol w:w="990"/>
        <w:gridCol w:w="1080"/>
        <w:gridCol w:w="1062"/>
        <w:gridCol w:w="1482"/>
        <w:gridCol w:w="1052"/>
        <w:gridCol w:w="1084"/>
        <w:gridCol w:w="1332"/>
        <w:gridCol w:w="1080"/>
      </w:tblGrid>
      <w:tr w:rsidR="00622AEA" w:rsidTr="007F07A3">
        <w:trPr>
          <w:jc w:val="center"/>
        </w:trPr>
        <w:tc>
          <w:tcPr>
            <w:tcW w:w="1843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</w:rPr>
              <w:t>Evaluation name</w:t>
            </w:r>
          </w:p>
        </w:tc>
        <w:tc>
          <w:tcPr>
            <w:tcW w:w="751" w:type="dxa"/>
            <w:shd w:val="clear" w:color="auto" w:fill="ACB9CA" w:themeFill="text2" w:themeFillTint="66"/>
            <w:vAlign w:val="center"/>
          </w:tcPr>
          <w:p w:rsidR="00622AEA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</w:rPr>
              <w:t>Mandatory?</w:t>
            </w:r>
          </w:p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(Y/N)</w:t>
            </w:r>
          </w:p>
        </w:tc>
        <w:tc>
          <w:tcPr>
            <w:tcW w:w="1474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  <w:bCs/>
              </w:rPr>
              <w:t>UNDAF Outcome/ UN Women SP Goal, Outcome</w:t>
            </w:r>
          </w:p>
        </w:tc>
        <w:tc>
          <w:tcPr>
            <w:tcW w:w="1170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  <w:bCs/>
              </w:rPr>
              <w:t>Country/ MCO/ RO AWP Output</w:t>
            </w:r>
          </w:p>
        </w:tc>
        <w:tc>
          <w:tcPr>
            <w:tcW w:w="990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bCs/>
              </w:rPr>
              <w:t>Office in charge</w:t>
            </w:r>
          </w:p>
        </w:tc>
        <w:tc>
          <w:tcPr>
            <w:tcW w:w="1080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Region/ country</w:t>
            </w:r>
          </w:p>
        </w:tc>
        <w:tc>
          <w:tcPr>
            <w:tcW w:w="1062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pStyle w:val="Default"/>
              <w:tabs>
                <w:tab w:val="left" w:pos="0"/>
              </w:tabs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174940">
              <w:rPr>
                <w:rFonts w:asciiTheme="minorHAnsi" w:hAnsiTheme="minorHAnsi"/>
                <w:b/>
                <w:bCs/>
                <w:sz w:val="22"/>
                <w:szCs w:val="22"/>
              </w:rPr>
              <w:t>Joint activity</w:t>
            </w:r>
          </w:p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  <w:bCs/>
              </w:rPr>
              <w:t>(Y/ N, indicate partners)</w:t>
            </w:r>
          </w:p>
        </w:tc>
        <w:tc>
          <w:tcPr>
            <w:tcW w:w="1482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  <w:bCs/>
              </w:rPr>
              <w:t>Key Stakeholders</w:t>
            </w:r>
          </w:p>
        </w:tc>
        <w:tc>
          <w:tcPr>
            <w:tcW w:w="1052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pStyle w:val="Default"/>
              <w:tabs>
                <w:tab w:val="left" w:pos="0"/>
              </w:tabs>
              <w:spacing w:line="276" w:lineRule="auto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174940">
              <w:rPr>
                <w:rFonts w:asciiTheme="minorHAnsi" w:hAnsiTheme="minorHAnsi"/>
                <w:b/>
                <w:bCs/>
                <w:sz w:val="22"/>
                <w:szCs w:val="22"/>
              </w:rPr>
              <w:t>Planned Dates</w:t>
            </w:r>
          </w:p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bCs/>
              </w:rPr>
              <w:t>(start-end</w:t>
            </w:r>
            <w:r w:rsidRPr="00174940">
              <w:rPr>
                <w:rFonts w:asciiTheme="minorHAnsi" w:hAnsiTheme="minorHAnsi"/>
                <w:b/>
                <w:bCs/>
              </w:rPr>
              <w:t>)</w:t>
            </w:r>
          </w:p>
        </w:tc>
        <w:tc>
          <w:tcPr>
            <w:tcW w:w="1084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</w:rPr>
            </w:pPr>
            <w:r w:rsidRPr="00174940">
              <w:rPr>
                <w:rFonts w:asciiTheme="minorHAnsi" w:hAnsiTheme="minorHAnsi"/>
                <w:b/>
                <w:bCs/>
              </w:rPr>
              <w:t>Budget (US$) / Sources of Funding</w:t>
            </w:r>
          </w:p>
        </w:tc>
        <w:tc>
          <w:tcPr>
            <w:tcW w:w="1332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  <w:bCs/>
              </w:rPr>
            </w:pPr>
            <w:r w:rsidRPr="00174940">
              <w:rPr>
                <w:rFonts w:asciiTheme="minorHAnsi" w:hAnsiTheme="minorHAnsi"/>
                <w:b/>
                <w:bCs/>
              </w:rPr>
              <w:t>Status (pending/ initiated/ ongoing/ completed)</w:t>
            </w:r>
          </w:p>
        </w:tc>
        <w:tc>
          <w:tcPr>
            <w:tcW w:w="1080" w:type="dxa"/>
            <w:shd w:val="clear" w:color="auto" w:fill="ACB9CA" w:themeFill="text2" w:themeFillTint="66"/>
            <w:vAlign w:val="center"/>
          </w:tcPr>
          <w:p w:rsidR="00622AEA" w:rsidRPr="00174940" w:rsidRDefault="00622AEA" w:rsidP="007F07A3">
            <w:pPr>
              <w:jc w:val="center"/>
              <w:rPr>
                <w:rFonts w:asciiTheme="minorHAnsi" w:hAnsiTheme="minorHAnsi"/>
                <w:b/>
                <w:bCs/>
              </w:rPr>
            </w:pPr>
            <w:r>
              <w:rPr>
                <w:rFonts w:asciiTheme="minorHAnsi" w:hAnsiTheme="minorHAnsi"/>
                <w:b/>
                <w:bCs/>
              </w:rPr>
              <w:t>Remarks</w:t>
            </w:r>
          </w:p>
        </w:tc>
      </w:tr>
      <w:tr w:rsidR="00622AEA" w:rsidTr="007F07A3">
        <w:trPr>
          <w:jc w:val="center"/>
        </w:trPr>
        <w:tc>
          <w:tcPr>
            <w:tcW w:w="13320" w:type="dxa"/>
            <w:gridSpan w:val="11"/>
            <w:shd w:val="clear" w:color="auto" w:fill="DEEAF6" w:themeFill="accent1" w:themeFillTint="33"/>
            <w:vAlign w:val="center"/>
          </w:tcPr>
          <w:p w:rsidR="00622AEA" w:rsidRPr="00174940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b/>
                <w:i/>
              </w:rPr>
            </w:pPr>
            <w:r w:rsidRPr="00174940">
              <w:rPr>
                <w:rFonts w:ascii="Calibri" w:hAnsi="Calibri"/>
                <w:b/>
                <w:i/>
              </w:rPr>
              <w:t>Evaluations managed by the office</w:t>
            </w:r>
          </w:p>
        </w:tc>
        <w:tc>
          <w:tcPr>
            <w:tcW w:w="1080" w:type="dxa"/>
            <w:shd w:val="clear" w:color="auto" w:fill="DEEAF6" w:themeFill="accent1" w:themeFillTint="33"/>
            <w:vAlign w:val="center"/>
          </w:tcPr>
          <w:p w:rsidR="00622AEA" w:rsidRPr="00174940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</w:rPr>
            </w:pPr>
          </w:p>
        </w:tc>
      </w:tr>
      <w:tr w:rsidR="00622AEA" w:rsidTr="007F07A3">
        <w:trPr>
          <w:jc w:val="center"/>
        </w:trPr>
        <w:tc>
          <w:tcPr>
            <w:tcW w:w="1843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Thematic Evaluation of Leadership and Participation Programmes in WCARO</w:t>
            </w:r>
          </w:p>
        </w:tc>
        <w:tc>
          <w:tcPr>
            <w:tcW w:w="751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N</w:t>
            </w:r>
          </w:p>
        </w:tc>
        <w:tc>
          <w:tcPr>
            <w:tcW w:w="1474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DRF2</w:t>
            </w:r>
          </w:p>
        </w:tc>
        <w:tc>
          <w:tcPr>
            <w:tcW w:w="117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  <w:lang w:val="fr-CA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  <w:lang w:val="fr-CA"/>
              </w:rPr>
              <w:t>Sierra L, Guinée, Guinea-Bissau, Cameroon, Mali, Senegal</w:t>
            </w:r>
          </w:p>
        </w:tc>
        <w:tc>
          <w:tcPr>
            <w:tcW w:w="99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WCARO</w:t>
            </w:r>
          </w:p>
        </w:tc>
        <w:tc>
          <w:tcPr>
            <w:tcW w:w="108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WCARO</w:t>
            </w:r>
          </w:p>
        </w:tc>
        <w:tc>
          <w:tcPr>
            <w:tcW w:w="1062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N</w:t>
            </w:r>
          </w:p>
        </w:tc>
        <w:tc>
          <w:tcPr>
            <w:tcW w:w="1482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PARTNERS</w:t>
            </w:r>
          </w:p>
        </w:tc>
        <w:tc>
          <w:tcPr>
            <w:tcW w:w="1052" w:type="dxa"/>
            <w:vAlign w:val="center"/>
          </w:tcPr>
          <w:p w:rsid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February</w:t>
            </w:r>
          </w:p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2015</w:t>
            </w:r>
          </w:p>
        </w:tc>
        <w:tc>
          <w:tcPr>
            <w:tcW w:w="1084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3</w:t>
            </w:r>
            <w:r w:rsidRPr="00622AEA">
              <w:rPr>
                <w:rFonts w:ascii="Calibri" w:hAnsi="Calibri"/>
                <w:i/>
                <w:sz w:val="19"/>
                <w:szCs w:val="19"/>
              </w:rPr>
              <w:t>0,000</w:t>
            </w:r>
          </w:p>
        </w:tc>
        <w:tc>
          <w:tcPr>
            <w:tcW w:w="1332" w:type="dxa"/>
            <w:vAlign w:val="center"/>
          </w:tcPr>
          <w:p w:rsid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</w:p>
        </w:tc>
        <w:tc>
          <w:tcPr>
            <w:tcW w:w="1080" w:type="dxa"/>
            <w:vAlign w:val="center"/>
          </w:tcPr>
          <w:p w:rsid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</w:p>
        </w:tc>
      </w:tr>
      <w:tr w:rsidR="00622AEA" w:rsidTr="007F07A3">
        <w:trPr>
          <w:jc w:val="center"/>
        </w:trPr>
        <w:tc>
          <w:tcPr>
            <w:tcW w:w="1843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Thematic Evaluation of ECONOMIC EMPOWERMENT PROGRAM IN WCARO</w:t>
            </w:r>
          </w:p>
        </w:tc>
        <w:tc>
          <w:tcPr>
            <w:tcW w:w="751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N</w:t>
            </w:r>
          </w:p>
        </w:tc>
        <w:tc>
          <w:tcPr>
            <w:tcW w:w="1474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DRF2</w:t>
            </w:r>
          </w:p>
        </w:tc>
        <w:tc>
          <w:tcPr>
            <w:tcW w:w="117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RO/NIGERIA/CAMEROON/MALI</w:t>
            </w:r>
          </w:p>
        </w:tc>
        <w:tc>
          <w:tcPr>
            <w:tcW w:w="99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WCARO</w:t>
            </w:r>
          </w:p>
        </w:tc>
        <w:tc>
          <w:tcPr>
            <w:tcW w:w="1080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AFRICA/SENEGAL</w:t>
            </w:r>
          </w:p>
        </w:tc>
        <w:tc>
          <w:tcPr>
            <w:tcW w:w="1062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N</w:t>
            </w:r>
          </w:p>
        </w:tc>
        <w:tc>
          <w:tcPr>
            <w:tcW w:w="1482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 w:rsidRPr="00622AEA">
              <w:rPr>
                <w:rFonts w:ascii="Calibri" w:hAnsi="Calibri"/>
                <w:i/>
                <w:sz w:val="19"/>
                <w:szCs w:val="19"/>
              </w:rPr>
              <w:t>PARTNERS</w:t>
            </w:r>
          </w:p>
        </w:tc>
        <w:tc>
          <w:tcPr>
            <w:tcW w:w="1052" w:type="dxa"/>
            <w:vAlign w:val="center"/>
          </w:tcPr>
          <w:p w:rsidR="00622AEA" w:rsidRDefault="00622AEA" w:rsidP="00622AEA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March</w:t>
            </w:r>
          </w:p>
          <w:p w:rsidR="00622AEA" w:rsidRPr="00622AEA" w:rsidRDefault="00622AEA" w:rsidP="00622AEA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2015</w:t>
            </w:r>
          </w:p>
        </w:tc>
        <w:tc>
          <w:tcPr>
            <w:tcW w:w="1084" w:type="dxa"/>
            <w:vAlign w:val="center"/>
          </w:tcPr>
          <w:p w:rsidR="00622AEA" w:rsidRP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  <w:r>
              <w:rPr>
                <w:rFonts w:ascii="Calibri" w:hAnsi="Calibri"/>
                <w:i/>
                <w:sz w:val="19"/>
                <w:szCs w:val="19"/>
              </w:rPr>
              <w:t>3</w:t>
            </w:r>
            <w:r w:rsidRPr="00622AEA">
              <w:rPr>
                <w:rFonts w:ascii="Calibri" w:hAnsi="Calibri"/>
                <w:i/>
                <w:sz w:val="19"/>
                <w:szCs w:val="19"/>
              </w:rPr>
              <w:t>0,000</w:t>
            </w:r>
          </w:p>
        </w:tc>
        <w:tc>
          <w:tcPr>
            <w:tcW w:w="1332" w:type="dxa"/>
            <w:vAlign w:val="center"/>
          </w:tcPr>
          <w:p w:rsid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</w:p>
        </w:tc>
        <w:tc>
          <w:tcPr>
            <w:tcW w:w="1080" w:type="dxa"/>
            <w:vAlign w:val="center"/>
          </w:tcPr>
          <w:p w:rsidR="00622AEA" w:rsidRDefault="00622AEA" w:rsidP="007F07A3">
            <w:pPr>
              <w:pStyle w:val="NoSpacing"/>
              <w:spacing w:line="276" w:lineRule="auto"/>
              <w:jc w:val="center"/>
              <w:rPr>
                <w:rFonts w:ascii="Calibri" w:hAnsi="Calibri"/>
                <w:i/>
                <w:sz w:val="19"/>
                <w:szCs w:val="19"/>
              </w:rPr>
            </w:pPr>
          </w:p>
        </w:tc>
      </w:tr>
    </w:tbl>
    <w:p w:rsidR="00C759EE" w:rsidRDefault="00C759EE">
      <w:bookmarkStart w:id="0" w:name="_GoBack"/>
      <w:bookmarkEnd w:id="0"/>
    </w:p>
    <w:sectPr w:rsidR="00C759EE" w:rsidSect="00622AEA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AEA"/>
    <w:rsid w:val="0001146A"/>
    <w:rsid w:val="00012A17"/>
    <w:rsid w:val="0004443A"/>
    <w:rsid w:val="00047A14"/>
    <w:rsid w:val="000924B2"/>
    <w:rsid w:val="000A4ADF"/>
    <w:rsid w:val="00100470"/>
    <w:rsid w:val="0013617D"/>
    <w:rsid w:val="00147C00"/>
    <w:rsid w:val="00181035"/>
    <w:rsid w:val="00184134"/>
    <w:rsid w:val="001C2F2B"/>
    <w:rsid w:val="001F4218"/>
    <w:rsid w:val="001F5B7A"/>
    <w:rsid w:val="00202EF9"/>
    <w:rsid w:val="00212E71"/>
    <w:rsid w:val="0021460F"/>
    <w:rsid w:val="002230D2"/>
    <w:rsid w:val="00232E5B"/>
    <w:rsid w:val="00236018"/>
    <w:rsid w:val="002371A4"/>
    <w:rsid w:val="00240933"/>
    <w:rsid w:val="00283929"/>
    <w:rsid w:val="002A0303"/>
    <w:rsid w:val="002B10C6"/>
    <w:rsid w:val="002C7704"/>
    <w:rsid w:val="00351299"/>
    <w:rsid w:val="003764CD"/>
    <w:rsid w:val="00387497"/>
    <w:rsid w:val="003A01EE"/>
    <w:rsid w:val="003A2301"/>
    <w:rsid w:val="003B25AF"/>
    <w:rsid w:val="003E2965"/>
    <w:rsid w:val="003F0BEF"/>
    <w:rsid w:val="00425B3E"/>
    <w:rsid w:val="0042771A"/>
    <w:rsid w:val="00457E2A"/>
    <w:rsid w:val="004755CC"/>
    <w:rsid w:val="004856C2"/>
    <w:rsid w:val="00487485"/>
    <w:rsid w:val="005035CE"/>
    <w:rsid w:val="005223A6"/>
    <w:rsid w:val="00547AFA"/>
    <w:rsid w:val="00572353"/>
    <w:rsid w:val="0058616E"/>
    <w:rsid w:val="005A7F95"/>
    <w:rsid w:val="005B4A3C"/>
    <w:rsid w:val="005D4696"/>
    <w:rsid w:val="005F4C01"/>
    <w:rsid w:val="00602430"/>
    <w:rsid w:val="00607DCE"/>
    <w:rsid w:val="00610ECA"/>
    <w:rsid w:val="0062079F"/>
    <w:rsid w:val="00622AEA"/>
    <w:rsid w:val="006319F9"/>
    <w:rsid w:val="00650B6B"/>
    <w:rsid w:val="00651E92"/>
    <w:rsid w:val="0066567A"/>
    <w:rsid w:val="006D0020"/>
    <w:rsid w:val="006F6B5C"/>
    <w:rsid w:val="007919B7"/>
    <w:rsid w:val="007D440B"/>
    <w:rsid w:val="00805468"/>
    <w:rsid w:val="00835478"/>
    <w:rsid w:val="00842F79"/>
    <w:rsid w:val="00847278"/>
    <w:rsid w:val="00864F32"/>
    <w:rsid w:val="00895D53"/>
    <w:rsid w:val="008A6AFC"/>
    <w:rsid w:val="008E3560"/>
    <w:rsid w:val="009004FE"/>
    <w:rsid w:val="0092014C"/>
    <w:rsid w:val="009366D5"/>
    <w:rsid w:val="00937F3D"/>
    <w:rsid w:val="00961ED4"/>
    <w:rsid w:val="00970D80"/>
    <w:rsid w:val="009725C0"/>
    <w:rsid w:val="00A06738"/>
    <w:rsid w:val="00A40A80"/>
    <w:rsid w:val="00A617A5"/>
    <w:rsid w:val="00A72655"/>
    <w:rsid w:val="00A873C3"/>
    <w:rsid w:val="00AA48D2"/>
    <w:rsid w:val="00AA501C"/>
    <w:rsid w:val="00AE078A"/>
    <w:rsid w:val="00AE5172"/>
    <w:rsid w:val="00AE7AAC"/>
    <w:rsid w:val="00B07CBB"/>
    <w:rsid w:val="00B14FD6"/>
    <w:rsid w:val="00B2329A"/>
    <w:rsid w:val="00B351B2"/>
    <w:rsid w:val="00B40424"/>
    <w:rsid w:val="00B832DC"/>
    <w:rsid w:val="00BA0A05"/>
    <w:rsid w:val="00BA7876"/>
    <w:rsid w:val="00C06834"/>
    <w:rsid w:val="00C15171"/>
    <w:rsid w:val="00C257DC"/>
    <w:rsid w:val="00C733F5"/>
    <w:rsid w:val="00C759EE"/>
    <w:rsid w:val="00CB60CD"/>
    <w:rsid w:val="00CC1A96"/>
    <w:rsid w:val="00CC3102"/>
    <w:rsid w:val="00CE1172"/>
    <w:rsid w:val="00CE7553"/>
    <w:rsid w:val="00D02E1D"/>
    <w:rsid w:val="00D05723"/>
    <w:rsid w:val="00D10C41"/>
    <w:rsid w:val="00D26AE7"/>
    <w:rsid w:val="00D60F45"/>
    <w:rsid w:val="00DF539C"/>
    <w:rsid w:val="00E0617D"/>
    <w:rsid w:val="00E07ACF"/>
    <w:rsid w:val="00E650D2"/>
    <w:rsid w:val="00E701C9"/>
    <w:rsid w:val="00E76D3C"/>
    <w:rsid w:val="00E87B77"/>
    <w:rsid w:val="00EB1678"/>
    <w:rsid w:val="00EF4355"/>
    <w:rsid w:val="00EF683B"/>
    <w:rsid w:val="00F049FE"/>
    <w:rsid w:val="00F13307"/>
    <w:rsid w:val="00F17F5C"/>
    <w:rsid w:val="00F338CD"/>
    <w:rsid w:val="00F40485"/>
    <w:rsid w:val="00F74EFD"/>
    <w:rsid w:val="00F80C43"/>
    <w:rsid w:val="00FC143A"/>
    <w:rsid w:val="00FC3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7160C3-7CA9-4689-885B-1541A73B7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AE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622AEA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  <w:lang w:val="en-US"/>
    </w:rPr>
  </w:style>
  <w:style w:type="paragraph" w:styleId="NoSpacing">
    <w:name w:val="No Spacing"/>
    <w:uiPriority w:val="99"/>
    <w:qFormat/>
    <w:rsid w:val="00622AEA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622AE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Cyuma Mbayiha</dc:creator>
  <cp:keywords/>
  <dc:description/>
  <cp:lastModifiedBy>Cyuma Mbayiha</cp:lastModifiedBy>
  <cp:revision>1</cp:revision>
  <dcterms:created xsi:type="dcterms:W3CDTF">2014-09-12T14:46:00Z</dcterms:created>
  <dcterms:modified xsi:type="dcterms:W3CDTF">2014-09-12T14:59:00Z</dcterms:modified>
</cp:coreProperties>
</file>